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81" w:rsidRPr="008A2B81" w:rsidRDefault="008A2B81" w:rsidP="008A2B81">
      <w:pPr>
        <w:textAlignment w:val="baseline"/>
      </w:pPr>
    </w:p>
    <w:p w:rsidR="008A2B81" w:rsidRPr="008A2B81" w:rsidRDefault="008A2B81" w:rsidP="008A2B81">
      <w:pPr>
        <w:spacing w:after="120"/>
        <w:textAlignment w:val="baseline"/>
        <w:outlineLvl w:val="0"/>
        <w:rPr>
          <w:b/>
          <w:bCs/>
          <w:kern w:val="36"/>
          <w:sz w:val="30"/>
          <w:szCs w:val="30"/>
        </w:rPr>
      </w:pPr>
      <w:r w:rsidRPr="008A2B81">
        <w:rPr>
          <w:b/>
          <w:bCs/>
          <w:kern w:val="36"/>
          <w:sz w:val="30"/>
          <w:szCs w:val="30"/>
        </w:rPr>
        <w:t>Инструктаж – беседа с детьми и их родителями «Осторожно, клещи!»</w:t>
      </w:r>
    </w:p>
    <w:bookmarkStart w:id="0" w:name="_GoBack"/>
    <w:p w:rsidR="008A2B81" w:rsidRPr="008A2B81" w:rsidRDefault="008A2B81" w:rsidP="008A2B81">
      <w:pPr>
        <w:spacing w:after="120"/>
        <w:textAlignment w:val="baseline"/>
      </w:pPr>
      <w:r w:rsidRPr="008A2B81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0.5pt;height:18.4pt" o:ole="">
            <v:imagedata r:id="rId5" o:title=""/>
          </v:shape>
          <w:control r:id="rId6" w:name="DefaultOcxName" w:shapeid="_x0000_i1028"/>
        </w:object>
      </w:r>
      <w:bookmarkEnd w:id="0"/>
    </w:p>
    <w:p w:rsidR="008A2B81" w:rsidRPr="008A2B81" w:rsidRDefault="008A2B81" w:rsidP="008A2B81">
      <w:pPr>
        <w:textAlignment w:val="baseline"/>
      </w:pPr>
      <w:r w:rsidRPr="008A2B81">
        <w:rPr>
          <w:noProof/>
        </w:rPr>
        <w:drawing>
          <wp:inline distT="0" distB="0" distL="0" distR="0" wp14:anchorId="7C122437" wp14:editId="5F044A77">
            <wp:extent cx="2150110" cy="1711960"/>
            <wp:effectExtent l="0" t="0" r="2540" b="2540"/>
            <wp:docPr id="1" name="Рисунок 1" descr="http://i.ds12staromarevka.ru/u/pic/3e/523332ea6611e9a1e09117bd17b6f5/-/31331.401764E-02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ds12staromarevka.ru/u/pic/3e/523332ea6611e9a1e09117bd17b6f5/-/31331.401764E-02_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81" w:rsidRPr="008A2B81" w:rsidRDefault="008A2B81" w:rsidP="008A2B81">
      <w:pPr>
        <w:shd w:val="clear" w:color="auto" w:fill="FBFCFC"/>
        <w:textAlignment w:val="baseline"/>
        <w:rPr>
          <w:color w:val="301896"/>
        </w:rPr>
      </w:pPr>
      <w:r w:rsidRPr="008A2B81">
        <w:rPr>
          <w:color w:val="301896"/>
        </w:rPr>
        <w:t> </w:t>
      </w:r>
    </w:p>
    <w:p w:rsidR="008A2B81" w:rsidRPr="008A2B81" w:rsidRDefault="008A2B81" w:rsidP="008A2B81">
      <w:pPr>
        <w:shd w:val="clear" w:color="auto" w:fill="FBFCFC"/>
        <w:textAlignment w:val="baseline"/>
        <w:rPr>
          <w:color w:val="301896"/>
        </w:rPr>
      </w:pPr>
      <w:r w:rsidRPr="008A2B81">
        <w:rPr>
          <w:color w:val="301896"/>
        </w:rPr>
        <w:t> </w:t>
      </w:r>
    </w:p>
    <w:p w:rsidR="008A2B81" w:rsidRPr="008A2B81" w:rsidRDefault="008A2B81" w:rsidP="008A2B81">
      <w:pPr>
        <w:shd w:val="clear" w:color="auto" w:fill="FBFCFC"/>
        <w:jc w:val="center"/>
        <w:textAlignment w:val="baseline"/>
        <w:rPr>
          <w:color w:val="301896"/>
        </w:rPr>
      </w:pPr>
      <w:r w:rsidRPr="008A2B81">
        <w:rPr>
          <w:b/>
          <w:bCs/>
          <w:color w:val="301896"/>
          <w:sz w:val="28"/>
          <w:szCs w:val="28"/>
          <w:bdr w:val="none" w:sz="0" w:space="0" w:color="auto" w:frame="1"/>
        </w:rPr>
        <w:t>Инструктаж – беседа с детьми и их родителями</w:t>
      </w:r>
    </w:p>
    <w:p w:rsidR="008A2B81" w:rsidRPr="008A2B81" w:rsidRDefault="008A2B81" w:rsidP="008A2B81">
      <w:pPr>
        <w:shd w:val="clear" w:color="auto" w:fill="FBFCFC"/>
        <w:jc w:val="center"/>
        <w:textAlignment w:val="baseline"/>
        <w:rPr>
          <w:color w:val="301896"/>
        </w:rPr>
      </w:pPr>
      <w:r w:rsidRPr="008A2B81">
        <w:rPr>
          <w:b/>
          <w:bCs/>
          <w:color w:val="301896"/>
          <w:sz w:val="28"/>
          <w:szCs w:val="28"/>
          <w:bdr w:val="none" w:sz="0" w:space="0" w:color="auto" w:frame="1"/>
        </w:rPr>
        <w:t>«Осторожно, клещи!»</w:t>
      </w:r>
    </w:p>
    <w:p w:rsidR="008A2B81" w:rsidRPr="008A2B81" w:rsidRDefault="008A2B81" w:rsidP="008A2B81">
      <w:pPr>
        <w:shd w:val="clear" w:color="auto" w:fill="FBFCFC"/>
        <w:textAlignment w:val="baseline"/>
        <w:rPr>
          <w:color w:val="301896"/>
        </w:rPr>
      </w:pPr>
      <w:r w:rsidRPr="008A2B81">
        <w:rPr>
          <w:b/>
          <w:bCs/>
          <w:color w:val="301896"/>
          <w:sz w:val="28"/>
          <w:szCs w:val="28"/>
          <w:bdr w:val="none" w:sz="0" w:space="0" w:color="auto" w:frame="1"/>
        </w:rPr>
        <w:t>Началась весна, появились первые листики на деревьях и нежная молодая травка. Но если мы собираемся поехать на природу, не стоит забывать и о том, что весенние месяцы и начало лета — это сезон активности клещей и клещевого энцефалита.</w:t>
      </w:r>
    </w:p>
    <w:p w:rsidR="008A2B81" w:rsidRPr="008A2B81" w:rsidRDefault="008A2B81" w:rsidP="008A2B81">
      <w:pPr>
        <w:shd w:val="clear" w:color="auto" w:fill="FBFCFC"/>
        <w:textAlignment w:val="baseline"/>
        <w:rPr>
          <w:color w:val="301896"/>
        </w:rPr>
      </w:pPr>
      <w:r w:rsidRPr="008A2B81">
        <w:rPr>
          <w:color w:val="301896"/>
          <w:sz w:val="28"/>
          <w:szCs w:val="28"/>
          <w:bdr w:val="none" w:sz="0" w:space="0" w:color="auto" w:frame="1"/>
        </w:rPr>
        <w:t>Это ни в коем случае не означает, что прогулки по весеннему лесу надо отменять — просто надо, заботясь о </w:t>
      </w:r>
      <w:hyperlink r:id="rId8" w:tgtFrame="_blank" w:tooltip="&quot;Концепция здоровья&quot; в картинках! (видео)" w:history="1">
        <w:r w:rsidRPr="008A2B81">
          <w:rPr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здоровье</w:t>
        </w:r>
      </w:hyperlink>
      <w:r w:rsidRPr="008A2B81">
        <w:rPr>
          <w:color w:val="301896"/>
          <w:sz w:val="28"/>
          <w:szCs w:val="28"/>
          <w:bdr w:val="none" w:sz="0" w:space="0" w:color="auto" w:frame="1"/>
        </w:rPr>
        <w:t>, соблюдать необходимые меры предосторожности и точно знать что делать, когда вас укусит клещ. </w:t>
      </w:r>
      <w:r w:rsidRPr="008A2B81">
        <w:rPr>
          <w:b/>
          <w:bCs/>
          <w:color w:val="301896"/>
          <w:sz w:val="28"/>
          <w:szCs w:val="28"/>
          <w:bdr w:val="none" w:sz="0" w:space="0" w:color="auto" w:frame="1"/>
        </w:rPr>
        <w:t>Клещевой энцефалит</w:t>
      </w:r>
      <w:r w:rsidRPr="008A2B81">
        <w:rPr>
          <w:color w:val="301896"/>
          <w:sz w:val="28"/>
          <w:szCs w:val="28"/>
          <w:bdr w:val="none" w:sz="0" w:space="0" w:color="auto" w:frame="1"/>
        </w:rPr>
        <w:t> — вещь достаточно неприятная, но далеко не все клещи являются разносчиками этой инфекции. Так что, как говорил Карлсон, «спокойствие и только спокойствие!». И, конечно, правильные действия.</w:t>
      </w:r>
    </w:p>
    <w:p w:rsidR="008A2B81" w:rsidRPr="008A2B81" w:rsidRDefault="008A2B81" w:rsidP="008A2B81">
      <w:pPr>
        <w:shd w:val="clear" w:color="auto" w:fill="FBFCFC"/>
        <w:textAlignment w:val="baseline"/>
        <w:rPr>
          <w:color w:val="301896"/>
        </w:rPr>
      </w:pPr>
      <w:r w:rsidRPr="008A2B81">
        <w:rPr>
          <w:color w:val="301896"/>
          <w:sz w:val="28"/>
          <w:szCs w:val="28"/>
          <w:bdr w:val="none" w:sz="0" w:space="0" w:color="auto" w:frame="1"/>
        </w:rPr>
        <w:t>Во-первых, начнем с того, как нужно одеться</w:t>
      </w:r>
    </w:p>
    <w:p w:rsidR="008A2B81" w:rsidRPr="008A2B81" w:rsidRDefault="008A2B81" w:rsidP="008A2B81">
      <w:pPr>
        <w:shd w:val="clear" w:color="auto" w:fill="FBFCFC"/>
        <w:jc w:val="center"/>
        <w:textAlignment w:val="baseline"/>
        <w:rPr>
          <w:color w:val="301896"/>
        </w:rPr>
      </w:pPr>
      <w:r w:rsidRPr="008A2B81">
        <w:rPr>
          <w:b/>
          <w:bCs/>
          <w:color w:val="301896"/>
          <w:sz w:val="36"/>
          <w:szCs w:val="36"/>
          <w:bdr w:val="none" w:sz="0" w:space="0" w:color="auto" w:frame="1"/>
        </w:rPr>
        <w:t>Защита от клеща начинается с одежды</w:t>
      </w:r>
    </w:p>
    <w:p w:rsidR="008A2B81" w:rsidRPr="008A2B81" w:rsidRDefault="008A2B81" w:rsidP="008A2B81">
      <w:pPr>
        <w:shd w:val="clear" w:color="auto" w:fill="FBFCFC"/>
        <w:jc w:val="center"/>
        <w:textAlignment w:val="baseline"/>
        <w:rPr>
          <w:color w:val="301896"/>
        </w:rPr>
      </w:pPr>
      <w:r w:rsidRPr="008A2B81">
        <w:rPr>
          <w:b/>
          <w:bCs/>
          <w:noProof/>
          <w:color w:val="301896"/>
          <w:sz w:val="36"/>
          <w:szCs w:val="36"/>
          <w:bdr w:val="none" w:sz="0" w:space="0" w:color="auto" w:frame="1"/>
        </w:rPr>
        <w:lastRenderedPageBreak/>
        <w:drawing>
          <wp:inline distT="0" distB="0" distL="0" distR="0" wp14:anchorId="42A99411" wp14:editId="7EA22C09">
            <wp:extent cx="4523105" cy="4707890"/>
            <wp:effectExtent l="0" t="0" r="0" b="0"/>
            <wp:docPr id="2" name="Рисунок 2" descr="http://i.ds12staromarevka.ru/u/63/379b423ba411e7a425a9169449b93c/-/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ds12staromarevka.ru/u/63/379b423ba411e7a425a9169449b93c/-/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470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81" w:rsidRPr="008A2B81" w:rsidRDefault="008A2B81" w:rsidP="008A2B81">
      <w:pPr>
        <w:shd w:val="clear" w:color="auto" w:fill="FBFCFC"/>
        <w:textAlignment w:val="baseline"/>
        <w:rPr>
          <w:color w:val="301896"/>
        </w:rPr>
      </w:pPr>
      <w:r w:rsidRPr="008A2B81">
        <w:rPr>
          <w:color w:val="301896"/>
        </w:rPr>
        <w:t> </w:t>
      </w:r>
    </w:p>
    <w:p w:rsidR="008A2B81" w:rsidRPr="008A2B81" w:rsidRDefault="008A2B81" w:rsidP="008A2B81">
      <w:pPr>
        <w:shd w:val="clear" w:color="auto" w:fill="FBFCFC"/>
        <w:textAlignment w:val="baseline"/>
        <w:rPr>
          <w:color w:val="301896"/>
        </w:rPr>
      </w:pPr>
      <w:r w:rsidRPr="008A2B81">
        <w:rPr>
          <w:color w:val="0000FF"/>
          <w:bdr w:val="none" w:sz="0" w:space="0" w:color="auto" w:frame="1"/>
        </w:rPr>
        <w:t> </w:t>
      </w:r>
    </w:p>
    <w:p w:rsidR="008A2B81" w:rsidRPr="008A2B81" w:rsidRDefault="008A2B81" w:rsidP="008A2B81">
      <w:pPr>
        <w:shd w:val="clear" w:color="auto" w:fill="FBFCFC"/>
        <w:textAlignment w:val="baseline"/>
        <w:rPr>
          <w:color w:val="301896"/>
        </w:rPr>
      </w:pPr>
      <w:r w:rsidRPr="008A2B81">
        <w:rPr>
          <w:b/>
          <w:bCs/>
          <w:color w:val="301896"/>
          <w:sz w:val="26"/>
          <w:szCs w:val="26"/>
          <w:bdr w:val="none" w:sz="0" w:space="0" w:color="auto" w:frame="1"/>
        </w:rPr>
        <w:t>Во-вторых</w:t>
      </w:r>
      <w:r w:rsidRPr="008A2B81">
        <w:rPr>
          <w:color w:val="301896"/>
          <w:sz w:val="26"/>
          <w:szCs w:val="26"/>
          <w:bdr w:val="none" w:sz="0" w:space="0" w:color="auto" w:frame="1"/>
        </w:rPr>
        <w:t>, «героев надо знать в лицо» — давайте посмотрим, как выглядит клещ:</w:t>
      </w:r>
    </w:p>
    <w:p w:rsidR="008A2B81" w:rsidRPr="008A2B81" w:rsidRDefault="008A2B81" w:rsidP="008A2B81">
      <w:pPr>
        <w:shd w:val="clear" w:color="auto" w:fill="FBFCFC"/>
        <w:jc w:val="center"/>
        <w:textAlignment w:val="baseline"/>
        <w:rPr>
          <w:color w:val="301896"/>
        </w:rPr>
      </w:pPr>
      <w:r w:rsidRPr="008A2B81">
        <w:rPr>
          <w:b/>
          <w:bCs/>
          <w:color w:val="301896"/>
          <w:sz w:val="36"/>
          <w:szCs w:val="36"/>
          <w:bdr w:val="none" w:sz="0" w:space="0" w:color="auto" w:frame="1"/>
        </w:rPr>
        <w:t>Как выглядит клещ?</w:t>
      </w:r>
    </w:p>
    <w:p w:rsidR="008A2B81" w:rsidRPr="008A2B81" w:rsidRDefault="008A2B81" w:rsidP="008A2B81">
      <w:pPr>
        <w:shd w:val="clear" w:color="auto" w:fill="FBFCFC"/>
        <w:jc w:val="center"/>
        <w:textAlignment w:val="baseline"/>
        <w:rPr>
          <w:color w:val="301896"/>
        </w:rPr>
      </w:pPr>
      <w:r w:rsidRPr="008A2B81">
        <w:rPr>
          <w:color w:val="301896"/>
          <w:bdr w:val="none" w:sz="0" w:space="0" w:color="auto" w:frame="1"/>
        </w:rPr>
        <w:t>Вот так мило и симпатично:</w:t>
      </w:r>
    </w:p>
    <w:p w:rsidR="008A2B81" w:rsidRPr="008A2B81" w:rsidRDefault="008A2B81" w:rsidP="008A2B81">
      <w:pPr>
        <w:shd w:val="clear" w:color="auto" w:fill="FBFCFC"/>
        <w:jc w:val="center"/>
        <w:textAlignment w:val="baseline"/>
        <w:rPr>
          <w:color w:val="301896"/>
        </w:rPr>
      </w:pPr>
      <w:r w:rsidRPr="008A2B81">
        <w:rPr>
          <w:noProof/>
          <w:color w:val="301896"/>
          <w:bdr w:val="none" w:sz="0" w:space="0" w:color="auto" w:frame="1"/>
        </w:rPr>
        <w:lastRenderedPageBreak/>
        <w:drawing>
          <wp:inline distT="0" distB="0" distL="0" distR="0" wp14:anchorId="2E8049A2" wp14:editId="0A95A924">
            <wp:extent cx="4688840" cy="3735705"/>
            <wp:effectExtent l="0" t="0" r="0" b="0"/>
            <wp:docPr id="3" name="Рисунок 3" descr="http://i.ds12staromarevka.ru/u/a0/7e5a7c3ba411e7ab69aae3b0cae83c/-/31331.401764E-02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ds12staromarevka.ru/u/a0/7e5a7c3ba411e7ab69aae3b0cae83c/-/31331.401764E-02_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373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B81">
        <w:rPr>
          <w:color w:val="301896"/>
          <w:bdr w:val="none" w:sz="0" w:space="0" w:color="auto" w:frame="1"/>
        </w:rPr>
        <w:t> </w:t>
      </w:r>
    </w:p>
    <w:p w:rsidR="008A2B81" w:rsidRPr="008A2B81" w:rsidRDefault="008A2B81" w:rsidP="008A2B81">
      <w:pPr>
        <w:shd w:val="clear" w:color="auto" w:fill="FBFCFC"/>
        <w:textAlignment w:val="baseline"/>
        <w:rPr>
          <w:color w:val="301896"/>
        </w:rPr>
      </w:pPr>
      <w:r w:rsidRPr="008A2B81">
        <w:rPr>
          <w:color w:val="301896"/>
        </w:rPr>
        <w:t> </w:t>
      </w:r>
    </w:p>
    <w:p w:rsidR="008A2B81" w:rsidRPr="008A2B81" w:rsidRDefault="008A2B81" w:rsidP="008A2B81">
      <w:pPr>
        <w:shd w:val="clear" w:color="auto" w:fill="FBFCFC"/>
        <w:jc w:val="center"/>
        <w:textAlignment w:val="baseline"/>
        <w:rPr>
          <w:color w:val="301896"/>
        </w:rPr>
      </w:pPr>
      <w:r w:rsidRPr="008A2B81">
        <w:rPr>
          <w:b/>
          <w:bCs/>
          <w:color w:val="301896"/>
          <w:sz w:val="36"/>
          <w:szCs w:val="36"/>
          <w:bdr w:val="none" w:sz="0" w:space="0" w:color="auto" w:frame="1"/>
        </w:rPr>
        <w:t>Как удалить клеща?</w:t>
      </w:r>
    </w:p>
    <w:p w:rsidR="008A2B81" w:rsidRPr="008A2B81" w:rsidRDefault="008A2B81" w:rsidP="008A2B81">
      <w:pPr>
        <w:shd w:val="clear" w:color="auto" w:fill="FBFCFC"/>
        <w:jc w:val="center"/>
        <w:textAlignment w:val="baseline"/>
        <w:rPr>
          <w:color w:val="301896"/>
        </w:rPr>
      </w:pPr>
      <w:r w:rsidRPr="008A2B81">
        <w:rPr>
          <w:b/>
          <w:bCs/>
          <w:noProof/>
          <w:color w:val="301896"/>
          <w:sz w:val="36"/>
          <w:szCs w:val="36"/>
          <w:bdr w:val="none" w:sz="0" w:space="0" w:color="auto" w:frame="1"/>
        </w:rPr>
        <w:drawing>
          <wp:inline distT="0" distB="0" distL="0" distR="0" wp14:anchorId="2A868306" wp14:editId="055D58D2">
            <wp:extent cx="4572000" cy="3851910"/>
            <wp:effectExtent l="0" t="0" r="0" b="0"/>
            <wp:docPr id="4" name="Рисунок 4" descr="http://i.ds12staromarevka.ru/u/d7/e3e7263ba311e7973fbc0ebc0f0086/-/%D0%9E%D1%81%D1%82%D0%BE%D1%80%D0%BE%D0%B6%D0%BD%D0%BE%2C%20%D0%BA%D0%BB%D0%B5%D1%89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ds12staromarevka.ru/u/d7/e3e7263ba311e7973fbc0ebc0f0086/-/%D0%9E%D1%81%D1%82%D0%BE%D1%80%D0%BE%D0%B6%D0%BD%D0%BE%2C%20%D0%BA%D0%BB%D0%B5%D1%89%D0%B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85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81" w:rsidRPr="008A2B81" w:rsidRDefault="008A2B81" w:rsidP="008A2B81">
      <w:pPr>
        <w:shd w:val="clear" w:color="auto" w:fill="FBFCFC"/>
        <w:textAlignment w:val="baseline"/>
        <w:rPr>
          <w:color w:val="301896"/>
        </w:rPr>
      </w:pPr>
      <w:r w:rsidRPr="008A2B81">
        <w:rPr>
          <w:color w:val="301896"/>
          <w:sz w:val="26"/>
          <w:szCs w:val="26"/>
          <w:bdr w:val="none" w:sz="0" w:space="0" w:color="auto" w:frame="1"/>
        </w:rPr>
        <w:t>При обнаружении присосавшегося клеща нужно обратиться в медицинское учреждение. Если же приходится удалять его самостоятельно, нужно не повредить его и стараться не оборвать хоботок.</w:t>
      </w:r>
      <w:r w:rsidRPr="008A2B81">
        <w:rPr>
          <w:color w:val="301896"/>
          <w:sz w:val="26"/>
          <w:szCs w:val="26"/>
          <w:bdr w:val="none" w:sz="0" w:space="0" w:color="auto" w:frame="1"/>
        </w:rPr>
        <w:br/>
        <w:t>Вот, что говорит уважаемый Роспотребнадзор о том, как надо удалять клещей:</w:t>
      </w:r>
    </w:p>
    <w:p w:rsidR="008A2B81" w:rsidRPr="008A2B81" w:rsidRDefault="008A2B81" w:rsidP="008A2B81">
      <w:pPr>
        <w:shd w:val="clear" w:color="auto" w:fill="FBFCFC"/>
        <w:textAlignment w:val="baseline"/>
        <w:rPr>
          <w:color w:val="301896"/>
        </w:rPr>
      </w:pPr>
      <w:r w:rsidRPr="008A2B81">
        <w:rPr>
          <w:rFonts w:ascii="Courier New" w:hAnsi="Courier New" w:cs="Courier New"/>
          <w:color w:val="301896"/>
          <w:sz w:val="20"/>
          <w:szCs w:val="20"/>
          <w:bdr w:val="none" w:sz="0" w:space="0" w:color="auto" w:frame="1"/>
        </w:rPr>
        <w:t>o</w:t>
      </w:r>
      <w:r w:rsidRPr="008A2B81">
        <w:rPr>
          <w:color w:val="301896"/>
          <w:sz w:val="14"/>
          <w:szCs w:val="14"/>
          <w:bdr w:val="none" w:sz="0" w:space="0" w:color="auto" w:frame="1"/>
        </w:rPr>
        <w:t>                  </w:t>
      </w:r>
      <w:r w:rsidRPr="008A2B81">
        <w:rPr>
          <w:color w:val="301896"/>
          <w:sz w:val="26"/>
          <w:szCs w:val="26"/>
          <w:bdr w:val="none" w:sz="0" w:space="0" w:color="auto" w:frame="1"/>
        </w:rPr>
        <w:t xml:space="preserve">захватить клеща пинцетом или обернутыми чистой марлей пальцами как можно ближе к его ротовому аппарату и, держа строго перпендикулярно </w:t>
      </w:r>
      <w:r w:rsidRPr="008A2B81">
        <w:rPr>
          <w:color w:val="301896"/>
          <w:sz w:val="26"/>
          <w:szCs w:val="26"/>
          <w:bdr w:val="none" w:sz="0" w:space="0" w:color="auto" w:frame="1"/>
        </w:rPr>
        <w:lastRenderedPageBreak/>
        <w:t>поверхности укуса, повернуть тело клеща вокруг оси, извлечь его из кожных покровов;</w:t>
      </w:r>
    </w:p>
    <w:p w:rsidR="008A2B81" w:rsidRPr="008A2B81" w:rsidRDefault="008A2B81" w:rsidP="008A2B81">
      <w:pPr>
        <w:shd w:val="clear" w:color="auto" w:fill="FBFCFC"/>
        <w:textAlignment w:val="baseline"/>
        <w:rPr>
          <w:color w:val="301896"/>
        </w:rPr>
      </w:pPr>
      <w:r w:rsidRPr="008A2B81">
        <w:rPr>
          <w:rFonts w:ascii="Courier New" w:hAnsi="Courier New" w:cs="Courier New"/>
          <w:color w:val="301896"/>
          <w:sz w:val="20"/>
          <w:szCs w:val="20"/>
          <w:bdr w:val="none" w:sz="0" w:space="0" w:color="auto" w:frame="1"/>
        </w:rPr>
        <w:t>o</w:t>
      </w:r>
      <w:r w:rsidRPr="008A2B81">
        <w:rPr>
          <w:color w:val="301896"/>
          <w:sz w:val="14"/>
          <w:szCs w:val="14"/>
          <w:bdr w:val="none" w:sz="0" w:space="0" w:color="auto" w:frame="1"/>
        </w:rPr>
        <w:t>                  </w:t>
      </w:r>
      <w:r w:rsidRPr="008A2B81">
        <w:rPr>
          <w:color w:val="301896"/>
          <w:sz w:val="26"/>
          <w:szCs w:val="26"/>
          <w:bdr w:val="none" w:sz="0" w:space="0" w:color="auto" w:frame="1"/>
        </w:rPr>
        <w:t>место укуса продезинфицировать любым пригодным для этих целей средством (70%-й раствор спирта, 5%-й йод, одеколон );</w:t>
      </w:r>
    </w:p>
    <w:p w:rsidR="008A2B81" w:rsidRPr="008A2B81" w:rsidRDefault="008A2B81" w:rsidP="008A2B81">
      <w:pPr>
        <w:shd w:val="clear" w:color="auto" w:fill="FBFCFC"/>
        <w:textAlignment w:val="baseline"/>
        <w:rPr>
          <w:color w:val="301896"/>
        </w:rPr>
      </w:pPr>
      <w:r w:rsidRPr="008A2B81">
        <w:rPr>
          <w:rFonts w:ascii="Courier New" w:hAnsi="Courier New" w:cs="Courier New"/>
          <w:color w:val="301896"/>
          <w:sz w:val="20"/>
          <w:szCs w:val="20"/>
          <w:bdr w:val="none" w:sz="0" w:space="0" w:color="auto" w:frame="1"/>
        </w:rPr>
        <w:t>o</w:t>
      </w:r>
      <w:r w:rsidRPr="008A2B81">
        <w:rPr>
          <w:color w:val="301896"/>
          <w:sz w:val="14"/>
          <w:szCs w:val="14"/>
          <w:bdr w:val="none" w:sz="0" w:space="0" w:color="auto" w:frame="1"/>
        </w:rPr>
        <w:t>                  </w:t>
      </w:r>
      <w:r w:rsidRPr="008A2B81">
        <w:rPr>
          <w:color w:val="301896"/>
          <w:sz w:val="26"/>
          <w:szCs w:val="26"/>
          <w:bdr w:val="none" w:sz="0" w:space="0" w:color="auto" w:frame="1"/>
        </w:rPr>
        <w:t>после извлечения клеща необходимо тщательно вымыть руки с мылом;</w:t>
      </w:r>
    </w:p>
    <w:p w:rsidR="008A2B81" w:rsidRPr="008A2B81" w:rsidRDefault="008A2B81" w:rsidP="008A2B81">
      <w:pPr>
        <w:shd w:val="clear" w:color="auto" w:fill="FBFCFC"/>
        <w:textAlignment w:val="baseline"/>
        <w:rPr>
          <w:color w:val="301896"/>
        </w:rPr>
      </w:pPr>
      <w:r w:rsidRPr="008A2B81">
        <w:rPr>
          <w:rFonts w:ascii="Courier New" w:hAnsi="Courier New" w:cs="Courier New"/>
          <w:color w:val="301896"/>
          <w:sz w:val="20"/>
          <w:szCs w:val="20"/>
          <w:bdr w:val="none" w:sz="0" w:space="0" w:color="auto" w:frame="1"/>
        </w:rPr>
        <w:t>o</w:t>
      </w:r>
      <w:r w:rsidRPr="008A2B81">
        <w:rPr>
          <w:color w:val="301896"/>
          <w:sz w:val="14"/>
          <w:szCs w:val="14"/>
          <w:bdr w:val="none" w:sz="0" w:space="0" w:color="auto" w:frame="1"/>
        </w:rPr>
        <w:t>                  </w:t>
      </w:r>
      <w:r w:rsidRPr="008A2B81">
        <w:rPr>
          <w:color w:val="301896"/>
          <w:sz w:val="26"/>
          <w:szCs w:val="26"/>
          <w:bdr w:val="none" w:sz="0" w:space="0" w:color="auto" w:frame="1"/>
        </w:rPr>
        <w:t>в случае отрыва головки или хоботка клеща (случайно или во время его удаления) на коже остается черная точка, которую необходимо обработать 5%-м раствором йода и оставить до естественной элиминации;</w:t>
      </w:r>
    </w:p>
    <w:p w:rsidR="008A2B81" w:rsidRPr="008A2B81" w:rsidRDefault="008A2B81" w:rsidP="008A2B81">
      <w:pPr>
        <w:shd w:val="clear" w:color="auto" w:fill="FBFCFC"/>
        <w:textAlignment w:val="baseline"/>
        <w:rPr>
          <w:color w:val="301896"/>
        </w:rPr>
      </w:pPr>
      <w:r w:rsidRPr="008A2B81">
        <w:rPr>
          <w:rFonts w:ascii="Courier New" w:hAnsi="Courier New" w:cs="Courier New"/>
          <w:color w:val="301896"/>
          <w:sz w:val="20"/>
          <w:szCs w:val="20"/>
          <w:bdr w:val="none" w:sz="0" w:space="0" w:color="auto" w:frame="1"/>
        </w:rPr>
        <w:t>o</w:t>
      </w:r>
      <w:r w:rsidRPr="008A2B81">
        <w:rPr>
          <w:color w:val="301896"/>
          <w:sz w:val="14"/>
          <w:szCs w:val="14"/>
          <w:bdr w:val="none" w:sz="0" w:space="0" w:color="auto" w:frame="1"/>
        </w:rPr>
        <w:t>                  </w:t>
      </w:r>
      <w:r w:rsidRPr="008A2B81">
        <w:rPr>
          <w:color w:val="301896"/>
          <w:sz w:val="26"/>
          <w:szCs w:val="26"/>
          <w:bdr w:val="none" w:sz="0" w:space="0" w:color="auto" w:frame="1"/>
        </w:rPr>
        <w:t>клеща поместить в емкость с увлажненной </w:t>
      </w:r>
      <w:hyperlink r:id="rId12" w:tgtFrame="_blank" w:tooltip="Ее величество Вода и здоровье" w:history="1">
        <w:r w:rsidRPr="008A2B81">
          <w:rPr>
            <w:b/>
            <w:bCs/>
            <w:color w:val="0000FF"/>
            <w:sz w:val="26"/>
            <w:szCs w:val="26"/>
            <w:u w:val="single"/>
            <w:bdr w:val="none" w:sz="0" w:space="0" w:color="auto" w:frame="1"/>
          </w:rPr>
          <w:t>водой</w:t>
        </w:r>
      </w:hyperlink>
      <w:r w:rsidRPr="008A2B81">
        <w:rPr>
          <w:color w:val="301896"/>
          <w:sz w:val="26"/>
          <w:szCs w:val="26"/>
          <w:bdr w:val="none" w:sz="0" w:space="0" w:color="auto" w:frame="1"/>
        </w:rPr>
        <w:t> салфеткой или просто травинкой и по возможности живым доставить в лабораторию для его идентификации и возможной инфицированности возбудителями природно-очаговых инфекций (клещевой энцефалит, клещевой иксодовый боррелиоз).</w:t>
      </w:r>
    </w:p>
    <w:p w:rsidR="008A2B81" w:rsidRPr="008A2B81" w:rsidRDefault="008A2B81" w:rsidP="008A2B81">
      <w:pPr>
        <w:shd w:val="clear" w:color="auto" w:fill="FBFCFC"/>
        <w:textAlignment w:val="baseline"/>
        <w:rPr>
          <w:color w:val="301896"/>
        </w:rPr>
      </w:pPr>
      <w:r w:rsidRPr="008A2B81">
        <w:rPr>
          <w:color w:val="301896"/>
          <w:sz w:val="26"/>
          <w:szCs w:val="26"/>
          <w:bdr w:val="none" w:sz="0" w:space="0" w:color="auto" w:frame="1"/>
        </w:rPr>
        <w:t>Хранение и доставка клещей с соблюдением вышеуказанных условий возможны только в течение двух суток.</w:t>
      </w:r>
      <w:r w:rsidRPr="008A2B81">
        <w:rPr>
          <w:color w:val="301896"/>
          <w:sz w:val="26"/>
          <w:szCs w:val="26"/>
          <w:bdr w:val="none" w:sz="0" w:space="0" w:color="auto" w:frame="1"/>
        </w:rPr>
        <w:br/>
        <w:t>Управление Роспотребнадзора напоминает, что заражение клещевым энцефалитом может произойти при проникновении вируса на слизистые оболочки или в незаметные царапины. По этой причине клеща нельзя раздавливать. Лучше его осторожно сжечь.</w:t>
      </w:r>
    </w:p>
    <w:p w:rsidR="008A2B81" w:rsidRPr="008A2B81" w:rsidRDefault="008A2B81" w:rsidP="008A2B81">
      <w:pPr>
        <w:shd w:val="clear" w:color="auto" w:fill="FBFCFC"/>
        <w:jc w:val="center"/>
        <w:textAlignment w:val="baseline"/>
        <w:rPr>
          <w:color w:val="301896"/>
        </w:rPr>
      </w:pPr>
      <w:r w:rsidRPr="008A2B81">
        <w:rPr>
          <w:color w:val="301896"/>
          <w:sz w:val="26"/>
          <w:szCs w:val="26"/>
          <w:bdr w:val="none" w:sz="0" w:space="0" w:color="auto" w:frame="1"/>
        </w:rPr>
        <w:t>Будьте здоровы!</w:t>
      </w:r>
    </w:p>
    <w:p w:rsidR="004E072A" w:rsidRDefault="004E072A"/>
    <w:sectPr w:rsidR="004E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81"/>
    <w:rsid w:val="004E072A"/>
    <w:rsid w:val="008A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B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B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30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16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926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bkovskaya.ru/koncepciya_zdorovy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rybkovskaya.ru/voda-i-zdorov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jpeg"/><Relationship Id="rId5" Type="http://schemas.openxmlformats.org/officeDocument/2006/relationships/image" Target="media/image1.w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2020-05-20T10:12:00Z</dcterms:created>
  <dcterms:modified xsi:type="dcterms:W3CDTF">2020-05-20T10:17:00Z</dcterms:modified>
</cp:coreProperties>
</file>